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621E" w14:textId="77777777" w:rsidR="00425005" w:rsidRPr="002520C2" w:rsidRDefault="0063627D" w:rsidP="000A09E0">
      <w:pPr>
        <w:jc w:val="center"/>
        <w:rPr>
          <w:b/>
          <w:sz w:val="32"/>
        </w:rPr>
      </w:pPr>
      <w:r w:rsidRPr="002520C2">
        <w:rPr>
          <w:b/>
          <w:sz w:val="32"/>
        </w:rPr>
        <w:t>Zuschlagskriterien</w:t>
      </w:r>
    </w:p>
    <w:p w14:paraId="4F4DDD9B" w14:textId="77777777" w:rsidR="002520C2" w:rsidRPr="000A09E0" w:rsidRDefault="002520C2" w:rsidP="000A09E0">
      <w:pPr>
        <w:jc w:val="center"/>
        <w:rPr>
          <w:b/>
        </w:rPr>
      </w:pPr>
      <w:r>
        <w:rPr>
          <w:b/>
        </w:rPr>
        <w:t>Schulbuchausschreibung</w:t>
      </w:r>
    </w:p>
    <w:p w14:paraId="793B72CC" w14:textId="77777777" w:rsidR="009D6943" w:rsidRDefault="009D6943" w:rsidP="009D6943">
      <w:pPr>
        <w:jc w:val="both"/>
      </w:pPr>
    </w:p>
    <w:p w14:paraId="78B00719" w14:textId="77777777" w:rsidR="00D97DF9" w:rsidRPr="00C11893" w:rsidRDefault="009D6943" w:rsidP="00D97DF9">
      <w:pPr>
        <w:rPr>
          <w:b/>
        </w:rPr>
      </w:pPr>
      <w:r>
        <w:t>Die nachst</w:t>
      </w:r>
      <w:r w:rsidR="002520C2">
        <w:t>e</w:t>
      </w:r>
      <w:r>
        <w:t xml:space="preserve">henden Zuschlagskriterien werden nach einem Punktesystem ausgewertet, wobei die Wertigkeit der Leistungen von Nr. 1 bis Nr. </w:t>
      </w:r>
      <w:r w:rsidR="003B57E9">
        <w:t>2</w:t>
      </w:r>
      <w:r>
        <w:t xml:space="preserve"> geringer wird.</w:t>
      </w:r>
      <w:r w:rsidR="00D97DF9" w:rsidRPr="00D97DF9">
        <w:rPr>
          <w:b/>
        </w:rPr>
        <w:t xml:space="preserve"> </w:t>
      </w:r>
      <w:r w:rsidR="00D97DF9" w:rsidRPr="00D97DF9">
        <w:t xml:space="preserve">Die </w:t>
      </w:r>
      <w:r w:rsidR="00D97DF9">
        <w:t>nachfolgenden K</w:t>
      </w:r>
      <w:r w:rsidR="00D97DF9" w:rsidRPr="00D97DF9">
        <w:t>riterien gelten losübergreifend, also für alle ausgeschriebenen Lose.</w:t>
      </w:r>
    </w:p>
    <w:p w14:paraId="140D4830" w14:textId="77777777" w:rsidR="009D6943" w:rsidRDefault="009D6943" w:rsidP="009D6943">
      <w:pPr>
        <w:jc w:val="both"/>
      </w:pPr>
    </w:p>
    <w:p w14:paraId="5C9727E3" w14:textId="77777777" w:rsidR="0054201E" w:rsidRPr="0054201E" w:rsidRDefault="0054201E">
      <w:pPr>
        <w:rPr>
          <w:b/>
        </w:rPr>
      </w:pPr>
      <w:r w:rsidRPr="0054201E">
        <w:rPr>
          <w:b/>
        </w:rPr>
        <w:t>Ausschlusskriterien</w:t>
      </w:r>
      <w:r w:rsidR="00C11893">
        <w:rPr>
          <w:rFonts w:cs="Arial"/>
          <w:b/>
        </w:rPr>
        <w:t xml:space="preserve"> *)</w:t>
      </w:r>
    </w:p>
    <w:p w14:paraId="2DE21020" w14:textId="77777777" w:rsidR="0054201E" w:rsidRDefault="0054201E"/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685"/>
        <w:gridCol w:w="2410"/>
        <w:gridCol w:w="1985"/>
        <w:gridCol w:w="1536"/>
      </w:tblGrid>
      <w:tr w:rsidR="000A09E0" w:rsidRPr="000A09E0" w14:paraId="0C5B9EEC" w14:textId="77777777" w:rsidTr="00030F91">
        <w:tc>
          <w:tcPr>
            <w:tcW w:w="710" w:type="dxa"/>
            <w:shd w:val="clear" w:color="auto" w:fill="FFFF00"/>
            <w:vAlign w:val="center"/>
          </w:tcPr>
          <w:p w14:paraId="54915B3D" w14:textId="77777777" w:rsidR="000A09E0" w:rsidRP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Lfd. Nr.</w:t>
            </w:r>
          </w:p>
        </w:tc>
        <w:tc>
          <w:tcPr>
            <w:tcW w:w="3685" w:type="dxa"/>
            <w:shd w:val="clear" w:color="auto" w:fill="FFFF00"/>
            <w:vAlign w:val="center"/>
          </w:tcPr>
          <w:p w14:paraId="6766152A" w14:textId="77777777" w:rsidR="000A09E0" w:rsidRP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Serviceleistung</w:t>
            </w:r>
            <w:r w:rsidR="00C11893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5246DC93" w14:textId="77777777" w:rsidR="000A09E0" w:rsidRP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985" w:type="dxa"/>
            <w:shd w:val="clear" w:color="auto" w:fill="FFFF00"/>
            <w:vAlign w:val="center"/>
          </w:tcPr>
          <w:p w14:paraId="0388D7F6" w14:textId="77777777" w:rsidR="000A09E0" w:rsidRP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536" w:type="dxa"/>
            <w:shd w:val="clear" w:color="auto" w:fill="FFFF00"/>
            <w:vAlign w:val="center"/>
          </w:tcPr>
          <w:p w14:paraId="33D1A2B4" w14:textId="77777777" w:rsidR="000A09E0" w:rsidRP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11893" w14:paraId="37BB73CE" w14:textId="77777777" w:rsidTr="00030F91">
        <w:tc>
          <w:tcPr>
            <w:tcW w:w="710" w:type="dxa"/>
            <w:vAlign w:val="center"/>
          </w:tcPr>
          <w:p w14:paraId="31EC7ACF" w14:textId="77777777" w:rsidR="00C11893" w:rsidRDefault="00C11893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685" w:type="dxa"/>
            <w:vAlign w:val="center"/>
          </w:tcPr>
          <w:p w14:paraId="58301E15" w14:textId="77777777" w:rsidR="00C11893" w:rsidRDefault="00D97DF9" w:rsidP="00D97DF9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Gewährung der Preisnachlässe</w:t>
            </w:r>
            <w:r w:rsidR="00C11893">
              <w:rPr>
                <w:rFonts w:ascii="Arial" w:hAnsi="Arial" w:cs="Arial"/>
                <w:sz w:val="24"/>
              </w:rPr>
              <w:t xml:space="preserve"> gemäß Buchpreisbindung</w:t>
            </w:r>
          </w:p>
        </w:tc>
        <w:tc>
          <w:tcPr>
            <w:tcW w:w="2410" w:type="dxa"/>
          </w:tcPr>
          <w:p w14:paraId="48FEDF06" w14:textId="77777777" w:rsidR="00C11893" w:rsidRDefault="00C11893" w:rsidP="00D60CAA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</w:tcPr>
          <w:p w14:paraId="74BEC962" w14:textId="5C6612F2" w:rsidR="00C11893" w:rsidRDefault="002D38BC" w:rsidP="00C11893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9509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C11893">
              <w:rPr>
                <w:rFonts w:ascii="Arial" w:hAnsi="Arial" w:cs="Arial"/>
                <w:sz w:val="24"/>
              </w:rPr>
              <w:t xml:space="preserve"> ja</w:t>
            </w:r>
          </w:p>
          <w:p w14:paraId="5640BD7F" w14:textId="6667A78C" w:rsidR="00C11893" w:rsidRDefault="002D38BC" w:rsidP="00C11893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53395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B207F2">
              <w:rPr>
                <w:rFonts w:ascii="Arial" w:hAnsi="Arial" w:cs="Arial"/>
                <w:sz w:val="24"/>
              </w:rPr>
              <w:t xml:space="preserve"> </w:t>
            </w:r>
            <w:r w:rsidR="00C11893">
              <w:rPr>
                <w:rFonts w:ascii="Arial" w:hAnsi="Arial" w:cs="Arial"/>
                <w:sz w:val="24"/>
              </w:rPr>
              <w:t>nein</w:t>
            </w:r>
          </w:p>
        </w:tc>
        <w:tc>
          <w:tcPr>
            <w:tcW w:w="1536" w:type="dxa"/>
            <w:vAlign w:val="center"/>
          </w:tcPr>
          <w:p w14:paraId="0CB28596" w14:textId="77777777" w:rsidR="00C11893" w:rsidRDefault="00C11893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A09E0" w14:paraId="4C607A35" w14:textId="77777777" w:rsidTr="00030F91">
        <w:tc>
          <w:tcPr>
            <w:tcW w:w="710" w:type="dxa"/>
            <w:vAlign w:val="center"/>
          </w:tcPr>
          <w:p w14:paraId="2D567509" w14:textId="77777777" w:rsidR="000A09E0" w:rsidRDefault="00C11893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3685" w:type="dxa"/>
            <w:vAlign w:val="center"/>
          </w:tcPr>
          <w:p w14:paraId="68D4B3E2" w14:textId="517AE80B" w:rsidR="000A09E0" w:rsidRDefault="00D60CAA" w:rsidP="00433982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Lieferung bis zum </w:t>
            </w:r>
            <w:r w:rsidR="00447CE9">
              <w:rPr>
                <w:rFonts w:ascii="Arial" w:hAnsi="Arial" w:cs="Arial"/>
                <w:sz w:val="24"/>
              </w:rPr>
              <w:br/>
            </w:r>
            <w:r w:rsidR="00B0273A">
              <w:rPr>
                <w:rFonts w:ascii="Arial" w:hAnsi="Arial" w:cs="Arial"/>
                <w:sz w:val="24"/>
              </w:rPr>
              <w:t>1. September 2026</w:t>
            </w:r>
          </w:p>
        </w:tc>
        <w:tc>
          <w:tcPr>
            <w:tcW w:w="2410" w:type="dxa"/>
          </w:tcPr>
          <w:p w14:paraId="4305C83B" w14:textId="77777777" w:rsidR="000A09E0" w:rsidRDefault="000A09E0" w:rsidP="00D60CAA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</w:tcPr>
          <w:p w14:paraId="4FDF6530" w14:textId="1302673E" w:rsidR="00D60CAA" w:rsidRDefault="002D38BC" w:rsidP="007816A9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70355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ja</w:t>
            </w:r>
          </w:p>
          <w:p w14:paraId="4839AF8A" w14:textId="6FD33ADD" w:rsidR="000A09E0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47881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nein</w:t>
            </w:r>
          </w:p>
        </w:tc>
        <w:tc>
          <w:tcPr>
            <w:tcW w:w="1536" w:type="dxa"/>
            <w:vAlign w:val="center"/>
          </w:tcPr>
          <w:p w14:paraId="68101773" w14:textId="77777777" w:rsidR="000A09E0" w:rsidRDefault="000A09E0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CE5A0D" w14:paraId="0570A287" w14:textId="77777777" w:rsidTr="00030F91">
        <w:tc>
          <w:tcPr>
            <w:tcW w:w="710" w:type="dxa"/>
            <w:vAlign w:val="center"/>
          </w:tcPr>
          <w:p w14:paraId="2C3D1E85" w14:textId="77777777" w:rsidR="00CE5A0D" w:rsidRDefault="003B57E9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3685" w:type="dxa"/>
            <w:vAlign w:val="center"/>
          </w:tcPr>
          <w:p w14:paraId="3FC890EF" w14:textId="611F63F8" w:rsidR="00CE5A0D" w:rsidRDefault="00CE5A0D" w:rsidP="00433982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Nachbestellungen bis zum </w:t>
            </w:r>
            <w:r w:rsidR="00E61459">
              <w:rPr>
                <w:rFonts w:ascii="Arial" w:hAnsi="Arial" w:cs="Arial"/>
                <w:sz w:val="24"/>
              </w:rPr>
              <w:br/>
            </w:r>
            <w:r w:rsidR="00346EF3">
              <w:rPr>
                <w:rFonts w:ascii="Arial" w:hAnsi="Arial" w:cs="Arial"/>
                <w:sz w:val="24"/>
              </w:rPr>
              <w:t>2</w:t>
            </w:r>
            <w:r w:rsidR="00B0273A">
              <w:rPr>
                <w:rFonts w:ascii="Arial" w:hAnsi="Arial" w:cs="Arial"/>
                <w:sz w:val="24"/>
              </w:rPr>
              <w:t>9</w:t>
            </w:r>
            <w:r w:rsidR="00E61459">
              <w:rPr>
                <w:rFonts w:ascii="Arial" w:hAnsi="Arial" w:cs="Arial"/>
                <w:sz w:val="24"/>
              </w:rPr>
              <w:t>. September 202</w:t>
            </w:r>
            <w:r w:rsidR="00B0273A"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/>
                <w:sz w:val="24"/>
              </w:rPr>
              <w:t xml:space="preserve"> zu den im Angebot angegeben Konditionen</w:t>
            </w:r>
          </w:p>
        </w:tc>
        <w:tc>
          <w:tcPr>
            <w:tcW w:w="2410" w:type="dxa"/>
          </w:tcPr>
          <w:p w14:paraId="0C6CF8A5" w14:textId="77777777" w:rsidR="00CE5A0D" w:rsidRDefault="00CE5A0D" w:rsidP="00CE5A0D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</w:tcPr>
          <w:p w14:paraId="4B8B80EC" w14:textId="77777777" w:rsidR="00D60CAA" w:rsidRDefault="002D38BC" w:rsidP="007816A9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122017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ja</w:t>
            </w:r>
          </w:p>
          <w:p w14:paraId="41DDB34D" w14:textId="77777777" w:rsidR="00CE5A0D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1029294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nein</w:t>
            </w:r>
          </w:p>
        </w:tc>
        <w:tc>
          <w:tcPr>
            <w:tcW w:w="1536" w:type="dxa"/>
            <w:vAlign w:val="center"/>
          </w:tcPr>
          <w:p w14:paraId="71347B71" w14:textId="77777777" w:rsidR="00CE5A0D" w:rsidRDefault="00CE5A0D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519D2" w14:paraId="4D00B85B" w14:textId="77777777" w:rsidTr="00030F91">
        <w:tc>
          <w:tcPr>
            <w:tcW w:w="710" w:type="dxa"/>
            <w:vAlign w:val="center"/>
          </w:tcPr>
          <w:p w14:paraId="4D17CDEA" w14:textId="77777777" w:rsidR="001519D2" w:rsidRDefault="00C11893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3685" w:type="dxa"/>
            <w:vAlign w:val="center"/>
          </w:tcPr>
          <w:p w14:paraId="25435EAE" w14:textId="77777777" w:rsidR="001519D2" w:rsidRDefault="001519D2" w:rsidP="00D2277F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Kostenlose Ersatzlieferung für beschädigte, fehlerhafte oder falsch gelieferte Bücher</w:t>
            </w:r>
          </w:p>
        </w:tc>
        <w:tc>
          <w:tcPr>
            <w:tcW w:w="2410" w:type="dxa"/>
          </w:tcPr>
          <w:p w14:paraId="2493F66E" w14:textId="77777777" w:rsidR="001519D2" w:rsidRDefault="001519D2" w:rsidP="001519D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</w:tcPr>
          <w:p w14:paraId="5B619CCC" w14:textId="77777777" w:rsidR="00D60CAA" w:rsidRDefault="002D38BC" w:rsidP="007816A9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1467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ja</w:t>
            </w:r>
          </w:p>
          <w:p w14:paraId="4AC918D9" w14:textId="77777777" w:rsidR="001519D2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203756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D60CAA">
              <w:rPr>
                <w:rFonts w:ascii="Arial" w:hAnsi="Arial" w:cs="Arial"/>
                <w:sz w:val="24"/>
              </w:rPr>
              <w:t xml:space="preserve"> nein</w:t>
            </w:r>
          </w:p>
        </w:tc>
        <w:tc>
          <w:tcPr>
            <w:tcW w:w="1536" w:type="dxa"/>
            <w:vAlign w:val="center"/>
          </w:tcPr>
          <w:p w14:paraId="1FCB1566" w14:textId="77777777" w:rsidR="001519D2" w:rsidRDefault="001519D2" w:rsidP="000A09E0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2FAD4DC8" w14:textId="77777777" w:rsidR="005E34B7" w:rsidRDefault="005E34B7" w:rsidP="005E34B7">
      <w:pPr>
        <w:pStyle w:val="Text"/>
        <w:spacing w:line="240" w:lineRule="atLeast"/>
        <w:jc w:val="both"/>
        <w:rPr>
          <w:rFonts w:ascii="Arial" w:hAnsi="Arial" w:cs="Arial"/>
          <w:sz w:val="16"/>
        </w:rPr>
      </w:pPr>
    </w:p>
    <w:p w14:paraId="268DB984" w14:textId="77777777" w:rsidR="005E34B7" w:rsidRDefault="005E34B7" w:rsidP="005E34B7">
      <w:pPr>
        <w:pStyle w:val="Text"/>
        <w:spacing w:line="240" w:lineRule="atLeast"/>
        <w:jc w:val="both"/>
        <w:rPr>
          <w:rFonts w:ascii="Arial" w:hAnsi="Arial" w:cs="Arial"/>
          <w:sz w:val="16"/>
        </w:rPr>
      </w:pPr>
      <w:r w:rsidRPr="00B6494D">
        <w:rPr>
          <w:rFonts w:ascii="Arial" w:hAnsi="Arial" w:cs="Arial"/>
          <w:sz w:val="16"/>
        </w:rPr>
        <w:t>*)</w:t>
      </w:r>
      <w:r>
        <w:rPr>
          <w:rFonts w:ascii="Arial" w:hAnsi="Arial" w:cs="Arial"/>
          <w:sz w:val="16"/>
        </w:rPr>
        <w:t xml:space="preserve"> Wird einer dieser Punkte mit nein beantwortet, </w:t>
      </w:r>
      <w:r w:rsidR="00D97DF9">
        <w:rPr>
          <w:rFonts w:ascii="Arial" w:hAnsi="Arial" w:cs="Arial"/>
          <w:sz w:val="16"/>
        </w:rPr>
        <w:t>wird</w:t>
      </w:r>
      <w:r>
        <w:rPr>
          <w:rFonts w:ascii="Arial" w:hAnsi="Arial" w:cs="Arial"/>
          <w:sz w:val="16"/>
        </w:rPr>
        <w:t xml:space="preserve"> das Angebot nicht gewertet. </w:t>
      </w:r>
    </w:p>
    <w:p w14:paraId="2612B7D9" w14:textId="77777777" w:rsidR="005E34B7" w:rsidRDefault="005E34B7" w:rsidP="005E34B7">
      <w:pPr>
        <w:pStyle w:val="Text"/>
        <w:spacing w:line="240" w:lineRule="atLeast"/>
        <w:jc w:val="both"/>
        <w:rPr>
          <w:rFonts w:ascii="Arial" w:hAnsi="Arial" w:cs="Arial"/>
          <w:sz w:val="16"/>
        </w:rPr>
      </w:pPr>
    </w:p>
    <w:p w14:paraId="3723D0D5" w14:textId="77777777" w:rsidR="007816A9" w:rsidRPr="0054201E" w:rsidRDefault="007816A9" w:rsidP="007816A9">
      <w:pPr>
        <w:rPr>
          <w:b/>
        </w:rPr>
      </w:pPr>
      <w:r>
        <w:rPr>
          <w:b/>
        </w:rPr>
        <w:t>Zuschlags</w:t>
      </w:r>
      <w:r w:rsidRPr="0054201E">
        <w:rPr>
          <w:b/>
        </w:rPr>
        <w:t>kriterien</w:t>
      </w:r>
    </w:p>
    <w:p w14:paraId="740F3C6A" w14:textId="77777777" w:rsidR="007816A9" w:rsidRDefault="007816A9" w:rsidP="007816A9"/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685"/>
        <w:gridCol w:w="2410"/>
        <w:gridCol w:w="1985"/>
        <w:gridCol w:w="1536"/>
      </w:tblGrid>
      <w:tr w:rsidR="007816A9" w:rsidRPr="000A09E0" w14:paraId="3F743EF5" w14:textId="77777777" w:rsidTr="008F3FD5">
        <w:tc>
          <w:tcPr>
            <w:tcW w:w="710" w:type="dxa"/>
            <w:shd w:val="clear" w:color="auto" w:fill="FFFF00"/>
            <w:vAlign w:val="center"/>
          </w:tcPr>
          <w:p w14:paraId="078DA1D4" w14:textId="77777777" w:rsidR="007816A9" w:rsidRPr="000A09E0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Lfd. Nr.</w:t>
            </w:r>
          </w:p>
        </w:tc>
        <w:tc>
          <w:tcPr>
            <w:tcW w:w="3685" w:type="dxa"/>
            <w:shd w:val="clear" w:color="auto" w:fill="FFFF00"/>
            <w:vAlign w:val="center"/>
          </w:tcPr>
          <w:p w14:paraId="5F85E41B" w14:textId="77777777" w:rsidR="007816A9" w:rsidRPr="000A09E0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Serviceleistung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2E8CD273" w14:textId="77777777" w:rsidR="007816A9" w:rsidRPr="000A09E0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985" w:type="dxa"/>
            <w:shd w:val="clear" w:color="auto" w:fill="FFFF00"/>
            <w:vAlign w:val="center"/>
          </w:tcPr>
          <w:p w14:paraId="6B725C2B" w14:textId="77777777" w:rsidR="007816A9" w:rsidRPr="000A09E0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Mögliche Punktzahl</w:t>
            </w:r>
          </w:p>
        </w:tc>
        <w:tc>
          <w:tcPr>
            <w:tcW w:w="1536" w:type="dxa"/>
            <w:shd w:val="clear" w:color="auto" w:fill="FFFF00"/>
            <w:vAlign w:val="center"/>
          </w:tcPr>
          <w:p w14:paraId="1D46C806" w14:textId="77777777" w:rsidR="007816A9" w:rsidRPr="000A09E0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0A09E0">
              <w:rPr>
                <w:rFonts w:ascii="Arial" w:hAnsi="Arial" w:cs="Arial"/>
                <w:b/>
                <w:sz w:val="24"/>
              </w:rPr>
              <w:t>Gewichtung</w:t>
            </w:r>
          </w:p>
        </w:tc>
      </w:tr>
      <w:tr w:rsidR="007816A9" w14:paraId="184BAB94" w14:textId="77777777" w:rsidTr="008F3FD5">
        <w:tc>
          <w:tcPr>
            <w:tcW w:w="710" w:type="dxa"/>
            <w:vAlign w:val="center"/>
          </w:tcPr>
          <w:p w14:paraId="69A0205B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685" w:type="dxa"/>
            <w:vAlign w:val="center"/>
          </w:tcPr>
          <w:p w14:paraId="3F063DB7" w14:textId="77777777" w:rsidR="007816A9" w:rsidRDefault="007816A9" w:rsidP="008F3FD5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Lieferzeit bei Nachbestellungen?</w:t>
            </w:r>
          </w:p>
        </w:tc>
        <w:tc>
          <w:tcPr>
            <w:tcW w:w="2410" w:type="dxa"/>
          </w:tcPr>
          <w:p w14:paraId="6D7A7C94" w14:textId="33E3F269" w:rsidR="007816A9" w:rsidRDefault="002D38BC" w:rsidP="008F3FD5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28041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7816A9">
              <w:rPr>
                <w:rFonts w:ascii="Arial" w:hAnsi="Arial" w:cs="Arial"/>
                <w:sz w:val="24"/>
              </w:rPr>
              <w:t xml:space="preserve"> 1 – 4 Tage</w:t>
            </w:r>
          </w:p>
          <w:p w14:paraId="0F0A3793" w14:textId="2D24EEF8" w:rsidR="007816A9" w:rsidRDefault="002D38BC" w:rsidP="008F3FD5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39288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39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7816A9">
              <w:rPr>
                <w:rFonts w:ascii="Arial" w:hAnsi="Arial" w:cs="Arial"/>
                <w:sz w:val="24"/>
              </w:rPr>
              <w:t xml:space="preserve"> 5 – 8 Tage</w:t>
            </w:r>
          </w:p>
          <w:p w14:paraId="1602B4FB" w14:textId="77777777" w:rsidR="007816A9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63969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25EA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7816A9">
              <w:rPr>
                <w:rFonts w:ascii="Arial" w:hAnsi="Arial" w:cs="Arial"/>
                <w:sz w:val="24"/>
              </w:rPr>
              <w:t xml:space="preserve"> über 8 Tage</w:t>
            </w:r>
          </w:p>
        </w:tc>
        <w:tc>
          <w:tcPr>
            <w:tcW w:w="1985" w:type="dxa"/>
          </w:tcPr>
          <w:p w14:paraId="00E5CBF7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</w:p>
          <w:p w14:paraId="0ACE80D9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  <w:p w14:paraId="2F31CE90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536" w:type="dxa"/>
            <w:vAlign w:val="center"/>
          </w:tcPr>
          <w:p w14:paraId="24CE4577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7816A9" w14:paraId="42C86DD5" w14:textId="77777777" w:rsidTr="008F3FD5">
        <w:tc>
          <w:tcPr>
            <w:tcW w:w="710" w:type="dxa"/>
            <w:vAlign w:val="center"/>
          </w:tcPr>
          <w:p w14:paraId="2A021795" w14:textId="77777777" w:rsidR="007816A9" w:rsidRDefault="00192723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3685" w:type="dxa"/>
            <w:vAlign w:val="center"/>
          </w:tcPr>
          <w:p w14:paraId="2D4F83E9" w14:textId="77777777" w:rsidR="007816A9" w:rsidRDefault="007816A9" w:rsidP="008F3FD5">
            <w:pPr>
              <w:pStyle w:val="Text"/>
              <w:spacing w:line="240" w:lineRule="atLeas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Telefonische Erreichbarkeit von </w:t>
            </w:r>
            <w:r w:rsidR="00447CE9">
              <w:rPr>
                <w:rFonts w:ascii="Arial" w:hAnsi="Arial" w:cs="Arial"/>
                <w:sz w:val="24"/>
              </w:rPr>
              <w:t xml:space="preserve">montags bis freitags von </w:t>
            </w:r>
            <w:r w:rsidR="00447CE9">
              <w:rPr>
                <w:rFonts w:ascii="Arial" w:hAnsi="Arial" w:cs="Arial"/>
                <w:sz w:val="24"/>
              </w:rPr>
              <w:br/>
            </w:r>
            <w:r>
              <w:rPr>
                <w:rFonts w:ascii="Arial" w:hAnsi="Arial" w:cs="Arial"/>
                <w:sz w:val="24"/>
              </w:rPr>
              <w:t>8-12 Uhr und 15-18 Uhr</w:t>
            </w:r>
          </w:p>
          <w:p w14:paraId="5E845C7E" w14:textId="77777777" w:rsidR="00C11893" w:rsidRPr="002B596A" w:rsidRDefault="00C11893" w:rsidP="008F3FD5">
            <w:pPr>
              <w:pStyle w:val="Text"/>
              <w:spacing w:line="240" w:lineRule="atLeast"/>
              <w:rPr>
                <w:rFonts w:ascii="Arial" w:hAnsi="Arial" w:cs="Arial"/>
                <w:b/>
                <w:i/>
                <w:sz w:val="24"/>
              </w:rPr>
            </w:pPr>
            <w:r w:rsidRPr="002B596A">
              <w:rPr>
                <w:rFonts w:ascii="Arial" w:hAnsi="Arial" w:cs="Arial"/>
                <w:b/>
                <w:i/>
                <w:sz w:val="24"/>
              </w:rPr>
              <w:t>Kein Anrufbeantworter!</w:t>
            </w:r>
          </w:p>
        </w:tc>
        <w:tc>
          <w:tcPr>
            <w:tcW w:w="2410" w:type="dxa"/>
          </w:tcPr>
          <w:p w14:paraId="16DD43FA" w14:textId="77777777" w:rsidR="007816A9" w:rsidRDefault="00447CE9" w:rsidP="008F3FD5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br/>
            </w:r>
            <w:sdt>
              <w:sdtPr>
                <w:rPr>
                  <w:rFonts w:ascii="Arial" w:hAnsi="Arial" w:cs="Arial"/>
                  <w:sz w:val="24"/>
                </w:rPr>
                <w:id w:val="-66331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7816A9">
              <w:rPr>
                <w:rFonts w:ascii="Arial" w:hAnsi="Arial" w:cs="Arial"/>
                <w:sz w:val="24"/>
              </w:rPr>
              <w:t xml:space="preserve"> ja</w:t>
            </w:r>
          </w:p>
          <w:p w14:paraId="418582B8" w14:textId="77777777" w:rsidR="007816A9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42711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7816A9">
              <w:rPr>
                <w:rFonts w:ascii="Arial" w:hAnsi="Arial" w:cs="Arial"/>
                <w:sz w:val="24"/>
              </w:rPr>
              <w:t xml:space="preserve"> nein</w:t>
            </w:r>
          </w:p>
        </w:tc>
        <w:tc>
          <w:tcPr>
            <w:tcW w:w="1985" w:type="dxa"/>
          </w:tcPr>
          <w:p w14:paraId="39F4AFD3" w14:textId="77777777" w:rsidR="007816A9" w:rsidRDefault="00447CE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br/>
            </w:r>
            <w:r w:rsidR="007816A9">
              <w:rPr>
                <w:rFonts w:ascii="Arial" w:hAnsi="Arial" w:cs="Arial"/>
                <w:sz w:val="24"/>
              </w:rPr>
              <w:t>10</w:t>
            </w:r>
          </w:p>
          <w:p w14:paraId="7B0A0977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536" w:type="dxa"/>
            <w:vAlign w:val="center"/>
          </w:tcPr>
          <w:p w14:paraId="4B1A15F0" w14:textId="77777777" w:rsidR="007816A9" w:rsidRDefault="007816A9" w:rsidP="008F3FD5">
            <w:pPr>
              <w:pStyle w:val="Text"/>
              <w:spacing w:line="240" w:lineRule="atLeas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</w:t>
            </w:r>
          </w:p>
        </w:tc>
      </w:tr>
      <w:tr w:rsidR="000D1E3A" w:rsidRPr="000D1E3A" w14:paraId="376D1E26" w14:textId="77777777" w:rsidTr="008F3FD5">
        <w:tc>
          <w:tcPr>
            <w:tcW w:w="710" w:type="dxa"/>
            <w:vAlign w:val="center"/>
          </w:tcPr>
          <w:p w14:paraId="1E2A4F76" w14:textId="77777777" w:rsidR="00FC655F" w:rsidRPr="000D1E3A" w:rsidRDefault="00FC655F" w:rsidP="00FC655F">
            <w:pPr>
              <w:pStyle w:val="Text"/>
              <w:spacing w:line="240" w:lineRule="atLeast"/>
              <w:jc w:val="center"/>
              <w:rPr>
                <w:rFonts w:ascii="Arial" w:hAnsi="Arial" w:cs="Arial"/>
                <w:color w:val="auto"/>
                <w:sz w:val="24"/>
              </w:rPr>
            </w:pPr>
            <w:r w:rsidRPr="000D1E3A">
              <w:rPr>
                <w:rFonts w:ascii="Arial" w:hAnsi="Arial" w:cs="Arial"/>
                <w:color w:val="auto"/>
                <w:sz w:val="24"/>
              </w:rPr>
              <w:t>3</w:t>
            </w:r>
          </w:p>
        </w:tc>
        <w:tc>
          <w:tcPr>
            <w:tcW w:w="3685" w:type="dxa"/>
            <w:vAlign w:val="center"/>
          </w:tcPr>
          <w:p w14:paraId="5837157E" w14:textId="77777777" w:rsidR="00FC655F" w:rsidRPr="000D1E3A" w:rsidRDefault="00FC655F" w:rsidP="00FC655F">
            <w:pPr>
              <w:pStyle w:val="Text"/>
              <w:spacing w:line="240" w:lineRule="atLeast"/>
              <w:rPr>
                <w:rFonts w:ascii="Arial" w:hAnsi="Arial" w:cs="Arial"/>
                <w:color w:val="auto"/>
                <w:sz w:val="24"/>
              </w:rPr>
            </w:pPr>
            <w:r w:rsidRPr="000D1E3A">
              <w:rPr>
                <w:rFonts w:ascii="Arial" w:hAnsi="Arial" w:cs="Arial"/>
                <w:color w:val="auto"/>
                <w:sz w:val="24"/>
              </w:rPr>
              <w:t>Rechnungsstellung erfolgt getrennt nach einzelnen Schulen in doppelter Ausfertigung</w:t>
            </w:r>
            <w:r w:rsidR="004703C3" w:rsidRPr="000D1E3A">
              <w:rPr>
                <w:rFonts w:ascii="Arial" w:hAnsi="Arial" w:cs="Arial"/>
                <w:color w:val="auto"/>
                <w:sz w:val="24"/>
              </w:rPr>
              <w:t xml:space="preserve"> lt. Leistungsbeschreibung</w:t>
            </w:r>
          </w:p>
        </w:tc>
        <w:tc>
          <w:tcPr>
            <w:tcW w:w="2410" w:type="dxa"/>
          </w:tcPr>
          <w:p w14:paraId="54406262" w14:textId="77777777" w:rsidR="00FC655F" w:rsidRPr="000D1E3A" w:rsidRDefault="00447CE9" w:rsidP="00FC655F">
            <w:pPr>
              <w:pStyle w:val="Text"/>
              <w:spacing w:line="240" w:lineRule="atLeast"/>
              <w:jc w:val="both"/>
              <w:rPr>
                <w:rFonts w:ascii="Arial" w:hAnsi="Arial" w:cs="Arial"/>
                <w:color w:val="auto"/>
                <w:sz w:val="24"/>
              </w:rPr>
            </w:pPr>
            <w:r>
              <w:rPr>
                <w:rFonts w:ascii="Arial" w:hAnsi="Arial" w:cs="Arial"/>
                <w:color w:val="auto"/>
                <w:sz w:val="24"/>
              </w:rPr>
              <w:br/>
            </w:r>
            <w:sdt>
              <w:sdtPr>
                <w:rPr>
                  <w:rFonts w:ascii="Arial" w:hAnsi="Arial" w:cs="Arial"/>
                  <w:color w:val="auto"/>
                  <w:sz w:val="24"/>
                </w:rPr>
                <w:id w:val="43241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color w:val="auto"/>
                    <w:sz w:val="24"/>
                  </w:rPr>
                  <w:t>☐</w:t>
                </w:r>
              </w:sdtContent>
            </w:sdt>
            <w:r w:rsidR="00FC655F" w:rsidRPr="000D1E3A">
              <w:rPr>
                <w:rFonts w:ascii="Arial" w:hAnsi="Arial" w:cs="Arial"/>
                <w:color w:val="auto"/>
                <w:sz w:val="24"/>
              </w:rPr>
              <w:t xml:space="preserve"> ja</w:t>
            </w:r>
          </w:p>
          <w:p w14:paraId="450B1AC0" w14:textId="77777777" w:rsidR="00FC655F" w:rsidRPr="000D1E3A" w:rsidRDefault="002D38BC" w:rsidP="00B207F2">
            <w:pPr>
              <w:pStyle w:val="Text"/>
              <w:spacing w:line="240" w:lineRule="atLeast"/>
              <w:jc w:val="both"/>
              <w:rPr>
                <w:rFonts w:ascii="Arial" w:hAnsi="Arial" w:cs="Arial"/>
                <w:color w:val="auto"/>
                <w:sz w:val="24"/>
              </w:rPr>
            </w:pPr>
            <w:sdt>
              <w:sdtPr>
                <w:rPr>
                  <w:rFonts w:ascii="Arial" w:hAnsi="Arial" w:cs="Arial"/>
                  <w:color w:val="auto"/>
                  <w:sz w:val="24"/>
                </w:rPr>
                <w:id w:val="-654994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7F2">
                  <w:rPr>
                    <w:rFonts w:ascii="MS Gothic" w:eastAsia="MS Gothic" w:hAnsi="MS Gothic" w:cs="Arial" w:hint="eastAsia"/>
                    <w:color w:val="auto"/>
                    <w:sz w:val="24"/>
                  </w:rPr>
                  <w:t>☐</w:t>
                </w:r>
              </w:sdtContent>
            </w:sdt>
            <w:r w:rsidR="00FC655F" w:rsidRPr="000D1E3A">
              <w:rPr>
                <w:rFonts w:ascii="Arial" w:hAnsi="Arial" w:cs="Arial"/>
                <w:color w:val="auto"/>
                <w:sz w:val="24"/>
              </w:rPr>
              <w:t xml:space="preserve"> nein</w:t>
            </w:r>
          </w:p>
        </w:tc>
        <w:tc>
          <w:tcPr>
            <w:tcW w:w="1985" w:type="dxa"/>
          </w:tcPr>
          <w:p w14:paraId="560E06B9" w14:textId="77777777" w:rsidR="00FC655F" w:rsidRPr="000D1E3A" w:rsidRDefault="00447CE9" w:rsidP="00FC655F">
            <w:pPr>
              <w:pStyle w:val="Text"/>
              <w:spacing w:line="240" w:lineRule="atLeast"/>
              <w:jc w:val="center"/>
              <w:rPr>
                <w:rFonts w:ascii="Arial" w:hAnsi="Arial" w:cs="Arial"/>
                <w:color w:val="auto"/>
                <w:sz w:val="24"/>
              </w:rPr>
            </w:pPr>
            <w:r>
              <w:rPr>
                <w:rFonts w:ascii="Arial" w:hAnsi="Arial" w:cs="Arial"/>
                <w:color w:val="auto"/>
                <w:sz w:val="24"/>
              </w:rPr>
              <w:br/>
            </w:r>
            <w:r w:rsidR="00FC655F" w:rsidRPr="000D1E3A">
              <w:rPr>
                <w:rFonts w:ascii="Arial" w:hAnsi="Arial" w:cs="Arial"/>
                <w:color w:val="auto"/>
                <w:sz w:val="24"/>
              </w:rPr>
              <w:t>10</w:t>
            </w:r>
          </w:p>
          <w:p w14:paraId="7324D247" w14:textId="77777777" w:rsidR="00FC655F" w:rsidRPr="000D1E3A" w:rsidRDefault="00FC655F" w:rsidP="00FC655F">
            <w:pPr>
              <w:pStyle w:val="Text"/>
              <w:spacing w:line="240" w:lineRule="atLeast"/>
              <w:jc w:val="center"/>
              <w:rPr>
                <w:rFonts w:ascii="Arial" w:hAnsi="Arial" w:cs="Arial"/>
                <w:color w:val="auto"/>
                <w:sz w:val="24"/>
              </w:rPr>
            </w:pPr>
            <w:r w:rsidRPr="000D1E3A">
              <w:rPr>
                <w:rFonts w:ascii="Arial" w:hAnsi="Arial" w:cs="Arial"/>
                <w:color w:val="auto"/>
                <w:sz w:val="24"/>
              </w:rPr>
              <w:t>0</w:t>
            </w:r>
          </w:p>
        </w:tc>
        <w:tc>
          <w:tcPr>
            <w:tcW w:w="1536" w:type="dxa"/>
            <w:vAlign w:val="center"/>
          </w:tcPr>
          <w:p w14:paraId="66A3DD49" w14:textId="77777777" w:rsidR="00FC655F" w:rsidRPr="000D1E3A" w:rsidRDefault="000D1E3A" w:rsidP="00FC655F">
            <w:pPr>
              <w:pStyle w:val="Text"/>
              <w:spacing w:line="240" w:lineRule="atLeast"/>
              <w:jc w:val="center"/>
              <w:rPr>
                <w:rFonts w:ascii="Arial" w:hAnsi="Arial" w:cs="Arial"/>
                <w:color w:val="auto"/>
                <w:sz w:val="24"/>
              </w:rPr>
            </w:pPr>
            <w:r>
              <w:rPr>
                <w:rFonts w:ascii="Arial" w:hAnsi="Arial" w:cs="Arial"/>
                <w:color w:val="auto"/>
                <w:sz w:val="24"/>
              </w:rPr>
              <w:t>6</w:t>
            </w:r>
          </w:p>
        </w:tc>
      </w:tr>
    </w:tbl>
    <w:p w14:paraId="702A6F78" w14:textId="77777777" w:rsidR="007816A9" w:rsidRPr="000D1E3A" w:rsidRDefault="007816A9" w:rsidP="000A09E0">
      <w:pPr>
        <w:pStyle w:val="Text"/>
        <w:spacing w:line="240" w:lineRule="atLeast"/>
        <w:jc w:val="both"/>
        <w:rPr>
          <w:rFonts w:ascii="Arial" w:hAnsi="Arial" w:cs="Arial"/>
          <w:b/>
          <w:color w:val="auto"/>
          <w:sz w:val="16"/>
          <w:lang w:val="en-GB"/>
        </w:rPr>
      </w:pPr>
    </w:p>
    <w:p w14:paraId="27033C5E" w14:textId="77777777" w:rsidR="007816A9" w:rsidRPr="007D134F" w:rsidRDefault="006A14EC" w:rsidP="000A09E0">
      <w:pPr>
        <w:pStyle w:val="Text"/>
        <w:spacing w:line="240" w:lineRule="atLeast"/>
        <w:jc w:val="both"/>
        <w:rPr>
          <w:rFonts w:ascii="Arial" w:hAnsi="Arial" w:cs="Arial"/>
          <w:sz w:val="24"/>
        </w:rPr>
      </w:pPr>
      <w:r w:rsidRPr="006A14EC">
        <w:rPr>
          <w:rFonts w:ascii="Arial" w:hAnsi="Arial" w:cs="Arial"/>
          <w:b/>
          <w:sz w:val="24"/>
        </w:rPr>
        <w:t xml:space="preserve">Bitte beachten Sie: </w:t>
      </w:r>
      <w:r w:rsidRPr="007D134F">
        <w:rPr>
          <w:rFonts w:ascii="Arial" w:hAnsi="Arial" w:cs="Arial"/>
          <w:sz w:val="24"/>
        </w:rPr>
        <w:t>Die von Ihnen hier gemachten Angaben sind für Sie bindend und müssen eingehalten werden. Gegensätzliche Aussagen in Ihren Unterlagen werden als gegenstandslos erachtet.</w:t>
      </w:r>
    </w:p>
    <w:p w14:paraId="422F99AC" w14:textId="77777777" w:rsidR="006A14EC" w:rsidRDefault="006A14EC" w:rsidP="000A09E0">
      <w:pPr>
        <w:pStyle w:val="Text"/>
        <w:spacing w:line="240" w:lineRule="atLeast"/>
        <w:jc w:val="both"/>
        <w:rPr>
          <w:rFonts w:ascii="Arial" w:hAnsi="Arial" w:cs="Arial"/>
          <w:sz w:val="24"/>
        </w:rPr>
      </w:pPr>
    </w:p>
    <w:p w14:paraId="372725D0" w14:textId="77777777" w:rsidR="00DB326E" w:rsidRDefault="00DB326E" w:rsidP="000A09E0">
      <w:pPr>
        <w:pStyle w:val="Text"/>
        <w:spacing w:line="240" w:lineRule="atLeast"/>
        <w:jc w:val="both"/>
        <w:rPr>
          <w:rFonts w:ascii="Arial" w:hAnsi="Arial" w:cs="Arial"/>
          <w:sz w:val="24"/>
        </w:rPr>
      </w:pPr>
    </w:p>
    <w:sectPr w:rsidR="00DB326E" w:rsidSect="007D134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ocumentProtection w:edit="forms" w:formatting="1" w:enforcement="1" w:cryptProviderType="rsaAES" w:cryptAlgorithmClass="hash" w:cryptAlgorithmType="typeAny" w:cryptAlgorithmSid="14" w:cryptSpinCount="100000" w:hash="cMEcrF6CH/7MwxH6EgdpiFuTGru6+StWN1d/V32xcbyDnu9+5a1l83pqQbd4W0m89Xy7t4KJ5nq7+JezAcEJng==" w:salt="pYZF+zy775GE0GWvsKfC2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9E0"/>
    <w:rsid w:val="00030F91"/>
    <w:rsid w:val="00045AB6"/>
    <w:rsid w:val="00061F5F"/>
    <w:rsid w:val="000809D0"/>
    <w:rsid w:val="000A09E0"/>
    <w:rsid w:val="000D1E3A"/>
    <w:rsid w:val="001519D2"/>
    <w:rsid w:val="00192723"/>
    <w:rsid w:val="001C388E"/>
    <w:rsid w:val="002520C2"/>
    <w:rsid w:val="002525EA"/>
    <w:rsid w:val="002B596A"/>
    <w:rsid w:val="002D7AF5"/>
    <w:rsid w:val="00346EF3"/>
    <w:rsid w:val="003A0932"/>
    <w:rsid w:val="003B57E9"/>
    <w:rsid w:val="004001DC"/>
    <w:rsid w:val="00425005"/>
    <w:rsid w:val="00433982"/>
    <w:rsid w:val="00447CE9"/>
    <w:rsid w:val="004703C3"/>
    <w:rsid w:val="004D77B6"/>
    <w:rsid w:val="00500394"/>
    <w:rsid w:val="00504812"/>
    <w:rsid w:val="0054201E"/>
    <w:rsid w:val="005815E1"/>
    <w:rsid w:val="005B7593"/>
    <w:rsid w:val="005E34B7"/>
    <w:rsid w:val="0063627D"/>
    <w:rsid w:val="006A14EC"/>
    <w:rsid w:val="007816A9"/>
    <w:rsid w:val="007B079E"/>
    <w:rsid w:val="007B1A72"/>
    <w:rsid w:val="007B462D"/>
    <w:rsid w:val="007D134F"/>
    <w:rsid w:val="00804801"/>
    <w:rsid w:val="00876FBE"/>
    <w:rsid w:val="008919F9"/>
    <w:rsid w:val="009D6943"/>
    <w:rsid w:val="00A96416"/>
    <w:rsid w:val="00AD7593"/>
    <w:rsid w:val="00B0273A"/>
    <w:rsid w:val="00B1619C"/>
    <w:rsid w:val="00B207F2"/>
    <w:rsid w:val="00B6494D"/>
    <w:rsid w:val="00BD76FF"/>
    <w:rsid w:val="00BF7EBD"/>
    <w:rsid w:val="00C11893"/>
    <w:rsid w:val="00C379B0"/>
    <w:rsid w:val="00C46EA2"/>
    <w:rsid w:val="00C72DF0"/>
    <w:rsid w:val="00CE1751"/>
    <w:rsid w:val="00CE5A0D"/>
    <w:rsid w:val="00D2277F"/>
    <w:rsid w:val="00D249DA"/>
    <w:rsid w:val="00D60CAA"/>
    <w:rsid w:val="00D97DF9"/>
    <w:rsid w:val="00DB326E"/>
    <w:rsid w:val="00DE2629"/>
    <w:rsid w:val="00E61459"/>
    <w:rsid w:val="00FA522E"/>
    <w:rsid w:val="00FC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4466"/>
  <w15:docId w15:val="{33356A75-C62A-4289-BC36-4B7BE1A4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09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rsid w:val="000A0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77B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77B6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Steinfurt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Trindeitmar</dc:creator>
  <cp:lastModifiedBy>Martina Lehner</cp:lastModifiedBy>
  <cp:revision>2</cp:revision>
  <cp:lastPrinted>2021-03-29T08:14:00Z</cp:lastPrinted>
  <dcterms:created xsi:type="dcterms:W3CDTF">2026-05-13T09:39:00Z</dcterms:created>
  <dcterms:modified xsi:type="dcterms:W3CDTF">2026-05-13T09:39:00Z</dcterms:modified>
</cp:coreProperties>
</file>